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12199" w:type="dxa"/>
        <w:jc w:val="center"/>
        <w:tblLook w:val="04A0"/>
      </w:tblPr>
      <w:tblGrid>
        <w:gridCol w:w="1816"/>
        <w:gridCol w:w="2061"/>
        <w:gridCol w:w="3745"/>
        <w:gridCol w:w="2126"/>
        <w:gridCol w:w="2451"/>
      </w:tblGrid>
      <w:tr w:rsidR="004824D1" w:rsidRPr="004824D1" w:rsidTr="004824D1">
        <w:trPr>
          <w:cnfStyle w:val="100000000000"/>
          <w:trHeight w:val="571"/>
          <w:jc w:val="center"/>
        </w:trPr>
        <w:tc>
          <w:tcPr>
            <w:cnfStyle w:val="001000000000"/>
            <w:tcW w:w="0" w:type="auto"/>
            <w:gridSpan w:val="5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spacing w:val="-14"/>
                <w:kern w:val="0"/>
                <w:szCs w:val="20"/>
              </w:rPr>
              <w:t>자격조건 확인 표 - 구분, 용도, 제출서류, 발급처, 비고로 구성</w:t>
            </w:r>
          </w:p>
        </w:tc>
      </w:tr>
      <w:tr w:rsidR="004824D1" w:rsidRPr="004824D1" w:rsidTr="004824D1">
        <w:trPr>
          <w:cnfStyle w:val="000000100000"/>
          <w:trHeight w:val="571"/>
          <w:jc w:val="center"/>
        </w:trPr>
        <w:tc>
          <w:tcPr>
            <w:cnfStyle w:val="001000000000"/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구분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b/>
                <w:bCs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b/>
                <w:bCs/>
                <w:color w:val="393939"/>
                <w:spacing w:val="-14"/>
                <w:kern w:val="0"/>
                <w:szCs w:val="20"/>
              </w:rPr>
              <w:t>용도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b/>
                <w:bCs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b/>
                <w:bCs/>
                <w:color w:val="393939"/>
                <w:spacing w:val="-14"/>
                <w:kern w:val="0"/>
                <w:szCs w:val="20"/>
              </w:rPr>
              <w:t>제출서류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b/>
                <w:bCs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b/>
                <w:bCs/>
                <w:color w:val="393939"/>
                <w:spacing w:val="-14"/>
                <w:kern w:val="0"/>
                <w:szCs w:val="20"/>
              </w:rPr>
              <w:t>발급처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b/>
                <w:bCs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b/>
                <w:bCs/>
                <w:color w:val="393939"/>
                <w:spacing w:val="-14"/>
                <w:kern w:val="0"/>
                <w:szCs w:val="20"/>
              </w:rPr>
              <w:t>비고</w:t>
            </w: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공통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연령확인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실명확인증표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주민센터 등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제시 필요</w:t>
            </w: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재직확인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건강보험자격득실 확인서 2)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건강보험공단</w:t>
            </w:r>
          </w:p>
        </w:tc>
        <w:tc>
          <w:tcPr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앱을 통한 신청 시,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스크래핑이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성공할 경우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제출생략 가능</w:t>
            </w: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(근로소득)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소득증빙서류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(필요 시 다음 중 택 1)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※현 직장에서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3개월 이상 소득발생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증빙시에만 인정 1)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건강보험료 납부확인서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건강보험공단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근로소득원천징수영수증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직장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소득금액증명원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국세청(홈택스)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연금산정용 가입내역 확인서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국민연금공단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급여통장 거래내역서 3)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금융기관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기타 급여내역 확인서 4)</w:t>
            </w:r>
          </w:p>
        </w:tc>
        <w:tc>
          <w:tcPr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직장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근로계약서 5)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(정부지원금, 장학금)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lastRenderedPageBreak/>
              <w:t>소득확인 대체서류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lastRenderedPageBreak/>
              <w:t>통장거래내역 및 확인서류 6)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금융기관 및 각 발급처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사업자확인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사업자등록사실여부 사실증명 7)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국세청(홈택스)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군입대예정 확인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(추가거치기간 희망시)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주민등록 초본(병역사항 포함)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주민센터(정부24)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희망자 제출 필요</w:t>
            </w: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기간제, 단시간 근로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여부 확인 (필요시)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근로계약서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직장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해당자 제출 필요</w:t>
            </w: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고소득 여부 확인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(필요시)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지방세 세목별 과세증명서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(전국단위, 주민센터 발급분)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(발급불가 시 미과세증명서)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주민센터(정부24 불가)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해당자 제출 필요</w:t>
            </w: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미취업청년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사회초년생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제출서류 없음</w:t>
            </w: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대학(원)생</w:t>
            </w:r>
          </w:p>
        </w:tc>
        <w:tc>
          <w:tcPr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대학(원)생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해당 여부 확인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(해당 시 다음 중 택1)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재학증명서</w:t>
            </w:r>
          </w:p>
        </w:tc>
        <w:tc>
          <w:tcPr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대학(원)</w:t>
            </w:r>
          </w:p>
        </w:tc>
        <w:tc>
          <w:tcPr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해당자 제출 필요</w:t>
            </w: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휴학증명서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졸업유예증명서 등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lastRenderedPageBreak/>
              <w:t>학점은행제 학습자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현재 학점은행제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수강 중인지 확인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학점은행제 수강증명서 등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학점인정 교육훈련기관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해당자 제출 필요</w:t>
            </w: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12학점 이상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수강이력 여부 확인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학점인정증명서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평생교육진흥원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해당자 제출 필요</w:t>
            </w: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사회적 배려 대상자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한부모가족 가구 및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조손가족 가구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한부모가족증명서</w:t>
            </w:r>
          </w:p>
        </w:tc>
        <w:tc>
          <w:tcPr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주민센터 (정부24)</w:t>
            </w:r>
          </w:p>
        </w:tc>
        <w:tc>
          <w:tcPr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보증료 차등적용(0.1% 적용)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해당자에 한하여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선택적 제출 필요</w:t>
            </w: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다문화가족 가구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가족관계증명서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북한이탈주민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북한이탈주민등록확인서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등록 장애인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(해당 시 다음 중 택1)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장애인등록증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주민센터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장애인증명서</w:t>
            </w:r>
          </w:p>
        </w:tc>
        <w:tc>
          <w:tcPr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주민센터(정부24)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국민기초생활수급자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국민기초생활수급자 증명서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차상위계층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(해당 시 다음 중 택1)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차상위계층 확인서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차상위본인부담경감대상자증명서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건강보험공단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근로장려금 수급자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 xml:space="preserve">근로장려금 수급사실증명 또는 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lastRenderedPageBreak/>
              <w:t>결정통지서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lastRenderedPageBreak/>
              <w:t>국세청(홈택스)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자활근로자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자활근로자 확인서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주민센터(복지로)</w:t>
            </w:r>
          </w:p>
        </w:tc>
        <w:tc>
          <w:tcPr>
            <w:tcW w:w="0" w:type="auto"/>
            <w:vMerge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</w:p>
        </w:tc>
      </w:tr>
    </w:tbl>
    <w:p w:rsidR="004824D1" w:rsidRPr="004824D1" w:rsidRDefault="004824D1" w:rsidP="004824D1">
      <w:pPr>
        <w:widowControl/>
        <w:wordWrap/>
        <w:autoSpaceDE/>
        <w:autoSpaceDN/>
        <w:spacing w:after="611" w:line="480" w:lineRule="auto"/>
        <w:jc w:val="left"/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</w:pP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t>1) 의료수급자(의료보호대상자) 등 건강보험 미가입 대상 등은 수급자증명서(국가유공자확인서) 등 제출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br/>
        <w:t>2) 은행직인필(인터넷뱅킹 출력본은 미인정), 급여 입금자명이 대표자인 경우 사업자등록증 사본을 추가 제출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br/>
        <w:t>3) 재직 중인 회사가 날인한 급여명세표, 임금대장, 근로소득원천징수부 등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br/>
        <w:t>4) 건강보험 미가입자, 또는 직장건강보험 가입자 중 건강보험료 납부금액 확인 불가 시 근로계약서 제출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br/>
        <w:t>5) 장학금은 등록금 용도를 제외한 장학금(국가근로장학금 등)에 한해 인정되며 장학증서, 경력증명서 등을 제출, 정부지원금은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br/>
        <w:t>취업활동과 연계된 지원금(취업성공패키지 훈련참여수당 등)에 한해 인정되며 참여확인서 등을 제출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br/>
        <w:t>6) 사업자등록여부와 무관하게 스크래핑 실패 시 필수로 제출해야 하는 서류이며, 모바일 홈택스 - 민원증명 - 사실증명 조회 - 사업자등록사실여부 탭에서 신청하여 발급 가능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br/>
      </w:r>
    </w:p>
    <w:p w:rsidR="004824D1" w:rsidRPr="004824D1" w:rsidRDefault="004824D1" w:rsidP="004824D1">
      <w:pPr>
        <w:widowControl/>
        <w:wordWrap/>
        <w:autoSpaceDE/>
        <w:autoSpaceDN/>
        <w:spacing w:afterAutospacing="1" w:line="480" w:lineRule="auto"/>
        <w:jc w:val="left"/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</w:pPr>
      <w:r w:rsidRPr="004824D1">
        <w:rPr>
          <w:rFonts w:asciiTheme="majorHAnsi" w:eastAsiaTheme="majorHAnsi" w:hAnsiTheme="majorHAnsi" w:cs="굴림" w:hint="eastAsia"/>
          <w:b/>
          <w:bCs/>
          <w:color w:val="373B40"/>
          <w:spacing w:val="-14"/>
          <w:kern w:val="0"/>
          <w:szCs w:val="20"/>
        </w:rPr>
        <w:t>자금용도 인정기준: 모든 특정용도자금은 보증신청일 이전에 필수 발생사유가 확인되는 경우에 한하여 증빙을 인정함</w:t>
      </w:r>
    </w:p>
    <w:p w:rsidR="004824D1" w:rsidRPr="004824D1" w:rsidRDefault="004824D1" w:rsidP="004824D1">
      <w:pPr>
        <w:widowControl/>
        <w:wordWrap/>
        <w:autoSpaceDE/>
        <w:autoSpaceDN/>
        <w:spacing w:after="611" w:line="480" w:lineRule="auto"/>
        <w:jc w:val="left"/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</w:pP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t>- 보증신청일 기준 1개월 전부터 향후 9개월 소요자금까지 월 최대 100만원 한도로 보증 (만원 단위에서 올림)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br/>
        <w:t>- 자금용도 확인서류 상 이용자 및 지출자가 보증신청인 본인인 경우에만 인정(가족 명의의 임대차계약, 가족 의료비 등은 모두 불인정)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br/>
        <w:t>- 특정자금용도 중 지출처가 해외이거나 외화결제 건은 불인정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br/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lastRenderedPageBreak/>
        <w:t xml:space="preserve">　(단, 이용자가 자금용도 계획서 상 본인의 학업 및 취업과 연관성이 높음을 소명한 자격시험 응시료의 경우 해외 결제건도 인정.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br/>
        <w:t xml:space="preserve">　 단, 환율은 응시료 결제 승인일 KEB하나은행 송금 보낼때 기준 적용)</w:t>
      </w:r>
    </w:p>
    <w:p w:rsidR="004824D1" w:rsidRPr="004824D1" w:rsidRDefault="004824D1" w:rsidP="004824D1">
      <w:pPr>
        <w:widowControl/>
        <w:wordWrap/>
        <w:autoSpaceDE/>
        <w:autoSpaceDN/>
        <w:spacing w:after="136" w:line="480" w:lineRule="auto"/>
        <w:jc w:val="left"/>
        <w:rPr>
          <w:rFonts w:asciiTheme="majorHAnsi" w:eastAsiaTheme="majorHAnsi" w:hAnsiTheme="majorHAnsi" w:cs="굴림" w:hint="eastAsia"/>
          <w:b/>
          <w:bCs/>
          <w:color w:val="373B40"/>
          <w:spacing w:val="-14"/>
          <w:kern w:val="0"/>
          <w:szCs w:val="20"/>
        </w:rPr>
      </w:pPr>
      <w:r w:rsidRPr="004824D1">
        <w:rPr>
          <w:rFonts w:asciiTheme="majorHAnsi" w:eastAsiaTheme="majorHAnsi" w:hAnsiTheme="majorHAnsi" w:cs="굴림" w:hint="eastAsia"/>
          <w:b/>
          <w:bCs/>
          <w:color w:val="373B40"/>
          <w:spacing w:val="-14"/>
          <w:kern w:val="0"/>
          <w:szCs w:val="20"/>
        </w:rPr>
        <w:t>&lt; 보증신청일 이전 필수 발생사유 &gt;</w:t>
      </w:r>
    </w:p>
    <w:tbl>
      <w:tblPr>
        <w:tblStyle w:val="-1"/>
        <w:tblW w:w="12199" w:type="dxa"/>
        <w:jc w:val="center"/>
        <w:tblLook w:val="04A0"/>
      </w:tblPr>
      <w:tblGrid>
        <w:gridCol w:w="2796"/>
        <w:gridCol w:w="4503"/>
        <w:gridCol w:w="4900"/>
      </w:tblGrid>
      <w:tr w:rsidR="004824D1" w:rsidRPr="004824D1" w:rsidTr="004824D1">
        <w:trPr>
          <w:cnfStyle w:val="100000000000"/>
          <w:trHeight w:val="571"/>
          <w:jc w:val="center"/>
        </w:trPr>
        <w:tc>
          <w:tcPr>
            <w:cnfStyle w:val="001000000000"/>
            <w:tcW w:w="0" w:type="auto"/>
            <w:gridSpan w:val="3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spacing w:val="-14"/>
                <w:kern w:val="0"/>
                <w:szCs w:val="20"/>
              </w:rPr>
              <w:t>보증신청일 이전 필수 발생사유 - 구분, 필수 발생사유, 비고내용으로 구성</w:t>
            </w:r>
          </w:p>
        </w:tc>
      </w:tr>
      <w:tr w:rsidR="004824D1" w:rsidRPr="004824D1" w:rsidTr="004824D1">
        <w:trPr>
          <w:cnfStyle w:val="000000100000"/>
          <w:trHeight w:val="571"/>
          <w:jc w:val="center"/>
        </w:trPr>
        <w:tc>
          <w:tcPr>
            <w:cnfStyle w:val="001000000000"/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구분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b/>
                <w:bCs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b/>
                <w:bCs/>
                <w:color w:val="393939"/>
                <w:spacing w:val="-14"/>
                <w:kern w:val="0"/>
                <w:szCs w:val="20"/>
              </w:rPr>
              <w:t>필수 발생사유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b/>
                <w:bCs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b/>
                <w:bCs/>
                <w:color w:val="393939"/>
                <w:spacing w:val="-14"/>
                <w:kern w:val="0"/>
                <w:szCs w:val="20"/>
              </w:rPr>
              <w:t>비고</w:t>
            </w: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학업·취업 준비자금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학업 및 취업준비자금 납부 완료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수강료는 현재 수강 중인 경우 인정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1개 과목만 인정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대학교 등록금 불가</w:t>
            </w: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주거비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계약 체결 및 계약금 납부 완료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심사일 이전까지 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  <w:u w:val="single"/>
              </w:rPr>
              <w:t>보증금 완납 필수</w:t>
            </w: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의료비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의료비 납부 완료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미용·성형 목적 의료비는 제외</w:t>
            </w:r>
          </w:p>
        </w:tc>
      </w:tr>
    </w:tbl>
    <w:p w:rsidR="004824D1" w:rsidRPr="004824D1" w:rsidRDefault="004824D1" w:rsidP="004824D1">
      <w:pPr>
        <w:widowControl/>
        <w:wordWrap/>
        <w:autoSpaceDE/>
        <w:autoSpaceDN/>
        <w:spacing w:afterAutospacing="1" w:line="480" w:lineRule="auto"/>
        <w:jc w:val="left"/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</w:pPr>
      <w:r w:rsidRPr="004824D1">
        <w:rPr>
          <w:rFonts w:asciiTheme="majorHAnsi" w:eastAsiaTheme="majorHAnsi" w:hAnsiTheme="majorHAnsi" w:cs="굴림" w:hint="eastAsia"/>
          <w:b/>
          <w:bCs/>
          <w:color w:val="373B40"/>
          <w:spacing w:val="-14"/>
          <w:kern w:val="0"/>
          <w:szCs w:val="20"/>
        </w:rPr>
        <w:t>자금용도 제출서류 : 필수기재내용 누락 시 보증지원이 제한될 수 있습니다.</w:t>
      </w:r>
    </w:p>
    <w:tbl>
      <w:tblPr>
        <w:tblStyle w:val="-1"/>
        <w:tblW w:w="12199" w:type="dxa"/>
        <w:jc w:val="center"/>
        <w:tblLook w:val="04A0"/>
      </w:tblPr>
      <w:tblGrid>
        <w:gridCol w:w="1549"/>
        <w:gridCol w:w="7346"/>
        <w:gridCol w:w="3304"/>
      </w:tblGrid>
      <w:tr w:rsidR="004824D1" w:rsidRPr="004824D1" w:rsidTr="004824D1">
        <w:trPr>
          <w:cnfStyle w:val="100000000000"/>
          <w:trHeight w:val="571"/>
          <w:jc w:val="center"/>
        </w:trPr>
        <w:tc>
          <w:tcPr>
            <w:cnfStyle w:val="001000000000"/>
            <w:tcW w:w="0" w:type="auto"/>
            <w:gridSpan w:val="3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spacing w:val="-14"/>
                <w:kern w:val="0"/>
                <w:szCs w:val="20"/>
              </w:rPr>
              <w:t>자금용도 확인 표 - 구분, 제출서류, 필수기재내용으로 구성</w:t>
            </w:r>
          </w:p>
        </w:tc>
      </w:tr>
      <w:tr w:rsidR="004824D1" w:rsidRPr="004824D1" w:rsidTr="004824D1">
        <w:trPr>
          <w:cnfStyle w:val="000000100000"/>
          <w:trHeight w:val="571"/>
          <w:jc w:val="center"/>
        </w:trPr>
        <w:tc>
          <w:tcPr>
            <w:cnfStyle w:val="001000000000"/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구분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b/>
                <w:bCs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b/>
                <w:bCs/>
                <w:color w:val="393939"/>
                <w:spacing w:val="-14"/>
                <w:kern w:val="0"/>
                <w:szCs w:val="20"/>
              </w:rPr>
              <w:t>제출서류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b/>
                <w:bCs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b/>
                <w:bCs/>
                <w:color w:val="393939"/>
                <w:spacing w:val="-14"/>
                <w:kern w:val="0"/>
                <w:szCs w:val="20"/>
              </w:rPr>
              <w:t>필수기재내용</w:t>
            </w: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lastRenderedPageBreak/>
              <w:t>학업·취업 준비자금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"수강증/응시표" 및 "수강료/응시료 영수증"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수강자/응시자(신청인), 기관명,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수강/응시내용, 수강기간/응시일자, 지출금액</w:t>
            </w:r>
          </w:p>
        </w:tc>
      </w:tr>
      <w:tr w:rsidR="004824D1" w:rsidRPr="004824D1" w:rsidTr="004824D1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주거비*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주택임대차계약서(원본), 부동산 등기사항 전부증명서(말소사항 포함), 보증금완납 영수증, 보증금·월세 통장거래내역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임차인(신청인), 임대인, 임차지 주소,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계약기간, 지출금액(보증금, 월세 등)</w:t>
            </w:r>
          </w:p>
        </w:tc>
      </w:tr>
      <w:tr w:rsidR="004824D1" w:rsidRPr="004824D1" w:rsidTr="004824D1">
        <w:trPr>
          <w:jc w:val="center"/>
        </w:trPr>
        <w:tc>
          <w:tcPr>
            <w:cnfStyle w:val="001000000000"/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의료비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의료비 계산서 및 영수증</w:t>
            </w:r>
          </w:p>
        </w:tc>
        <w:tc>
          <w:tcPr>
            <w:tcW w:w="0" w:type="auto"/>
            <w:hideMark/>
          </w:tcPr>
          <w:p w:rsidR="004824D1" w:rsidRPr="004824D1" w:rsidRDefault="004824D1" w:rsidP="004824D1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Theme="majorHAnsi" w:eastAsiaTheme="majorHAnsi" w:hAnsiTheme="majorHAnsi" w:cs="굴림"/>
                <w:color w:val="393939"/>
                <w:spacing w:val="-14"/>
                <w:kern w:val="0"/>
                <w:szCs w:val="20"/>
              </w:rPr>
            </w:pP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t>환자명(신청인), 의료기관명, 진료/치료내용,</w:t>
            </w:r>
            <w:r w:rsidRPr="004824D1">
              <w:rPr>
                <w:rFonts w:asciiTheme="majorHAnsi" w:eastAsiaTheme="majorHAnsi" w:hAnsiTheme="majorHAnsi" w:cs="굴림" w:hint="eastAsia"/>
                <w:color w:val="393939"/>
                <w:spacing w:val="-14"/>
                <w:kern w:val="0"/>
                <w:szCs w:val="20"/>
              </w:rPr>
              <w:br/>
              <w:t>진료/치료시점, 지출금액</w:t>
            </w:r>
          </w:p>
        </w:tc>
      </w:tr>
    </w:tbl>
    <w:p w:rsidR="004824D1" w:rsidRPr="004824D1" w:rsidRDefault="004824D1" w:rsidP="004824D1">
      <w:pPr>
        <w:widowControl/>
        <w:wordWrap/>
        <w:autoSpaceDE/>
        <w:autoSpaceDN/>
        <w:spacing w:line="480" w:lineRule="auto"/>
        <w:jc w:val="left"/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</w:pP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t>※ 특정용도자금은 증빙서류를 통해 자금용도가 확인된 경우에 한해 보증신청일 기준 1개월 전부터 향후 최대 9개월까지의 소요 자금을 지원하며, 증빙 불가 시 보증지원이 제한될 수 있으니, 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  <w:u w:val="single"/>
        </w:rPr>
        <w:t>필수 기재내용을 반드시 확인</w:t>
      </w:r>
      <w:r w:rsidRPr="004824D1">
        <w:rPr>
          <w:rFonts w:asciiTheme="majorHAnsi" w:eastAsiaTheme="majorHAnsi" w:hAnsiTheme="majorHAnsi" w:cs="굴림" w:hint="eastAsia"/>
          <w:color w:val="373B40"/>
          <w:spacing w:val="-14"/>
          <w:kern w:val="0"/>
          <w:szCs w:val="20"/>
        </w:rPr>
        <w:br/>
        <w:t>* 주거비는 보증금이 월세의 2배 이상인 경우에 한해 인정하며, 묵시적연장으로 계약 사실관계 확인이 어렵거나 월세를 미납 중인 경우 불인정하며, 대리계약인 경우 위임장(공증)과 인감증명서를 추가로 제출</w:t>
      </w:r>
    </w:p>
    <w:p w:rsidR="00AC60F1" w:rsidRPr="004824D1" w:rsidRDefault="004824D1" w:rsidP="004824D1">
      <w:pPr>
        <w:spacing w:line="480" w:lineRule="auto"/>
        <w:jc w:val="left"/>
        <w:rPr>
          <w:rFonts w:asciiTheme="majorHAnsi" w:eastAsiaTheme="majorHAnsi" w:hAnsiTheme="majorHAnsi"/>
          <w:szCs w:val="20"/>
        </w:rPr>
      </w:pPr>
    </w:p>
    <w:sectPr w:rsidR="00AC60F1" w:rsidRPr="004824D1" w:rsidSect="004824D1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824D1"/>
    <w:rsid w:val="003D0B25"/>
    <w:rsid w:val="004824D1"/>
    <w:rsid w:val="00490C15"/>
    <w:rsid w:val="00BA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dot-tit">
    <w:name w:val="p-dot-tit"/>
    <w:basedOn w:val="a"/>
    <w:rsid w:val="004824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2-txt">
    <w:name w:val="h2-txt"/>
    <w:basedOn w:val="a"/>
    <w:rsid w:val="004824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4824D1"/>
    <w:rPr>
      <w:b/>
      <w:bCs/>
    </w:rPr>
  </w:style>
  <w:style w:type="paragraph" w:styleId="a4">
    <w:name w:val="Normal (Web)"/>
    <w:basedOn w:val="a"/>
    <w:uiPriority w:val="99"/>
    <w:semiHidden/>
    <w:unhideWhenUsed/>
    <w:rsid w:val="004824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-1">
    <w:name w:val="Light List Accent 1"/>
    <w:basedOn w:val="a1"/>
    <w:uiPriority w:val="61"/>
    <w:rsid w:val="004824D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421</Words>
  <Characters>2404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2022-11-28T08:13:00Z</dcterms:created>
  <dcterms:modified xsi:type="dcterms:W3CDTF">2022-11-28T08:18:00Z</dcterms:modified>
</cp:coreProperties>
</file>